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sv-SE"/>
        </w:rPr>
        <w:t>Till Sveriges hembygdsf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</w:rPr>
        <w:t>rbund</w:t>
      </w: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</w:p>
    <w:p>
      <w:pPr>
        <w:pStyle w:val="Brödtext"/>
        <w:rPr>
          <w:rFonts w:ascii="Calibri" w:cs="Calibri" w:hAnsi="Calibri" w:eastAsia="Calibri"/>
          <w:sz w:val="36"/>
          <w:szCs w:val="36"/>
        </w:rPr>
      </w:pPr>
      <w:r>
        <w:rPr>
          <w:rFonts w:ascii="Calibri" w:hAnsi="Calibri"/>
          <w:sz w:val="36"/>
          <w:szCs w:val="36"/>
          <w:rtl w:val="0"/>
        </w:rPr>
        <w:t xml:space="preserve">Nominering </w:t>
      </w:r>
      <w:r>
        <w:rPr>
          <w:rFonts w:ascii="Calibri" w:hAnsi="Calibri" w:hint="default"/>
          <w:sz w:val="36"/>
          <w:szCs w:val="36"/>
          <w:rtl w:val="0"/>
          <w:lang w:val="da-DK"/>
        </w:rPr>
        <w:t>Å</w:t>
      </w:r>
      <w:r>
        <w:rPr>
          <w:rFonts w:ascii="Calibri" w:hAnsi="Calibri"/>
          <w:sz w:val="36"/>
          <w:szCs w:val="36"/>
          <w:rtl w:val="0"/>
        </w:rPr>
        <w:t>rets hembygdsbok 2021</w:t>
      </w: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</w:p>
    <w:p>
      <w:pPr>
        <w:pStyle w:val="Brödtext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28"/>
          <w:szCs w:val="28"/>
          <w:rtl w:val="0"/>
          <w:lang w:val="da-DK"/>
        </w:rPr>
        <w:t>Sk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</w:rPr>
        <w:t>nes hembygdsf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de-DE"/>
        </w:rPr>
        <w:t xml:space="preserve">rbund nominerar </w:t>
      </w:r>
      <w:r>
        <w:rPr>
          <w:rFonts w:ascii="Calibri" w:hAnsi="Calibri" w:hint="default"/>
          <w:sz w:val="28"/>
          <w:szCs w:val="28"/>
          <w:rtl w:val="0"/>
        </w:rPr>
        <w:t>”Ö</w:t>
      </w:r>
      <w:r>
        <w:rPr>
          <w:rFonts w:ascii="Calibri" w:hAnsi="Calibri"/>
          <w:sz w:val="28"/>
          <w:szCs w:val="28"/>
          <w:rtl w:val="0"/>
        </w:rPr>
        <w:t>sterlent</w:t>
      </w:r>
      <w:r>
        <w:rPr>
          <w:rFonts w:ascii="Calibri" w:hAnsi="Calibri" w:hint="default"/>
          <w:sz w:val="28"/>
          <w:szCs w:val="28"/>
          <w:rtl w:val="0"/>
        </w:rPr>
        <w:t xml:space="preserve">” </w:t>
      </w:r>
      <w:r>
        <w:rPr>
          <w:rFonts w:ascii="Calibri" w:hAnsi="Calibri"/>
          <w:sz w:val="28"/>
          <w:szCs w:val="28"/>
          <w:rtl w:val="0"/>
        </w:rPr>
        <w:t>utgiven av 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</w:rPr>
        <w:t>reningen 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sv-SE"/>
        </w:rPr>
        <w:t>r fornminnes- och hembygdsv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  <w:lang w:val="da-DK"/>
        </w:rPr>
        <w:t>rd i syd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</w:rPr>
        <w:t>stra Sk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</w:rPr>
        <w:t>ne. 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</w:rPr>
        <w:t>reningens ordf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rande 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r Kristina Allvar, 070-636 22 54,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"mailto:kristina.allvar@gmail.com"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kristina.allvar@gmail.com</w:t>
      </w:r>
      <w:r>
        <w:rPr/>
        <w:fldChar w:fldCharType="end" w:fldLock="0"/>
      </w:r>
      <w:r>
        <w:rPr>
          <w:rFonts w:ascii="Calibri" w:hAnsi="Calibri"/>
          <w:sz w:val="28"/>
          <w:szCs w:val="28"/>
          <w:rtl w:val="0"/>
        </w:rPr>
        <w:t xml:space="preserve"> alt.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"mailto:osterlent.nu@gmail.com"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osterlent.nu@gmail.com</w:t>
      </w:r>
      <w:r>
        <w:rPr/>
        <w:fldChar w:fldCharType="end" w:fldLock="0"/>
      </w: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</w:p>
    <w:p>
      <w:pPr>
        <w:pStyle w:val="Brödtext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>Motivering: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rödtex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Ö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sterlent</w:t>
      </w: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sv-SE"/>
        </w:rPr>
        <w:t>Udda, nydanande, n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nl-NL"/>
        </w:rPr>
        <w:t xml:space="preserve">stan lite rebellisk </w:t>
      </w:r>
      <w:r>
        <w:rPr>
          <w:rFonts w:ascii="Calibri" w:hAnsi="Calibri" w:hint="default"/>
          <w:sz w:val="28"/>
          <w:szCs w:val="28"/>
          <w:rtl w:val="0"/>
        </w:rPr>
        <w:t xml:space="preserve">– </w:t>
      </w:r>
      <w:r>
        <w:rPr>
          <w:rFonts w:ascii="Calibri" w:hAnsi="Calibri" w:hint="default"/>
          <w:i w:val="1"/>
          <w:iCs w:val="1"/>
          <w:sz w:val="28"/>
          <w:szCs w:val="28"/>
          <w:rtl w:val="0"/>
        </w:rPr>
        <w:t>Ö</w:t>
      </w:r>
      <w:r>
        <w:rPr>
          <w:rFonts w:ascii="Calibri" w:hAnsi="Calibri"/>
          <w:i w:val="1"/>
          <w:iCs w:val="1"/>
          <w:sz w:val="28"/>
          <w:szCs w:val="28"/>
          <w:rtl w:val="0"/>
        </w:rPr>
        <w:t>sterlent</w:t>
      </w:r>
      <w:r>
        <w:rPr>
          <w:rFonts w:ascii="Calibri" w:hAnsi="Calibri"/>
          <w:sz w:val="28"/>
          <w:szCs w:val="28"/>
          <w:rtl w:val="0"/>
        </w:rPr>
        <w:t>, som utges av 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</w:rPr>
        <w:t>reningen 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sv-SE"/>
        </w:rPr>
        <w:t>r fornminnes- och hembygdsv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  <w:lang w:val="da-DK"/>
        </w:rPr>
        <w:t>rd i syd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</w:rPr>
        <w:t>stra Sk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</w:rPr>
        <w:t xml:space="preserve">ne </w:t>
      </w:r>
      <w:r>
        <w:rPr>
          <w:rFonts w:ascii="Calibri" w:hAnsi="Calibri" w:hint="default"/>
          <w:sz w:val="28"/>
          <w:szCs w:val="28"/>
          <w:rtl w:val="0"/>
        </w:rPr>
        <w:t xml:space="preserve">– </w:t>
      </w:r>
      <w:r>
        <w:rPr>
          <w:rFonts w:ascii="Calibri" w:hAnsi="Calibri"/>
          <w:sz w:val="28"/>
          <w:szCs w:val="28"/>
          <w:rtl w:val="0"/>
          <w:lang w:val="sv-SE"/>
        </w:rPr>
        <w:t>har formen av en pigg liten tidning, snyggt layoutad p</w:t>
      </w:r>
      <w:r>
        <w:rPr>
          <w:rFonts w:ascii="Calibri" w:hAnsi="Calibri" w:hint="default"/>
          <w:sz w:val="28"/>
          <w:szCs w:val="28"/>
          <w:rtl w:val="0"/>
        </w:rPr>
        <w:t xml:space="preserve">å </w:t>
      </w:r>
      <w:r>
        <w:rPr>
          <w:rFonts w:ascii="Calibri" w:hAnsi="Calibri"/>
          <w:sz w:val="28"/>
          <w:szCs w:val="28"/>
          <w:rtl w:val="0"/>
        </w:rPr>
        <w:t>sk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</w:rPr>
        <w:t>nt, matt papper. Ber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it-IT"/>
        </w:rPr>
        <w:t>ttargl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djen lyser, varje nummer 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</w:rPr>
        <w:t>r fullsp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>ckat med intressanta artiklar och m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</w:rPr>
        <w:t>ngder av h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>rliga f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>rgfoton. Den kommer ut fyra g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</w:rPr>
        <w:t xml:space="preserve">nger per 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</w:rPr>
        <w:t>r, inneh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</w:rPr>
        <w:t xml:space="preserve">llet 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>r ytterst varierat, sp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>nnande forskning blandas med roliga anekdoter, gammalt mixas med nytt och l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nga artiklar varvas med korta. </w:t>
      </w: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>M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</w:rPr>
        <w:t xml:space="preserve">ngden skribenter 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</w:rPr>
        <w:t>r p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  <w:lang w:val="sv-SE"/>
        </w:rPr>
        <w:t>taglig, formatet g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r att 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>ven ovana skribenter lockas att bidra med artiklar. H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>r finns n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  <w:lang w:val="sv-SE"/>
        </w:rPr>
        <w:t>got 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r alla </w:t>
      </w:r>
      <w:r>
        <w:rPr>
          <w:rFonts w:ascii="Calibri" w:hAnsi="Calibri" w:hint="default"/>
          <w:sz w:val="28"/>
          <w:szCs w:val="28"/>
          <w:rtl w:val="0"/>
        </w:rPr>
        <w:t xml:space="preserve">– </w:t>
      </w:r>
      <w:r>
        <w:rPr>
          <w:rFonts w:ascii="Calibri" w:hAnsi="Calibri"/>
          <w:sz w:val="28"/>
          <w:szCs w:val="28"/>
          <w:rtl w:val="0"/>
          <w:lang w:val="sv-SE"/>
        </w:rPr>
        <w:t>gammal som ung, l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>sare eller 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rfattare, 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sterlening eller inte. Varje nummer </w:t>
      </w:r>
      <w:r>
        <w:rPr>
          <w:rFonts w:ascii="Calibri" w:hAnsi="Calibri" w:hint="default"/>
          <w:sz w:val="28"/>
          <w:szCs w:val="28"/>
          <w:rtl w:val="0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>r som en lustfylld skatt!</w:t>
      </w: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da-DK"/>
        </w:rPr>
        <w:t>Ingela Jacobsson</w:t>
      </w: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</w:rPr>
        <w:t>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</w:rPr>
        <w:t>r Sk</w:t>
      </w:r>
      <w:r>
        <w:rPr>
          <w:rFonts w:ascii="Calibri" w:hAnsi="Calibri" w:hint="default"/>
          <w:sz w:val="28"/>
          <w:szCs w:val="28"/>
          <w:rtl w:val="0"/>
          <w:lang w:val="da-DK"/>
        </w:rPr>
        <w:t>å</w:t>
      </w:r>
      <w:r>
        <w:rPr>
          <w:rFonts w:ascii="Calibri" w:hAnsi="Calibri"/>
          <w:sz w:val="28"/>
          <w:szCs w:val="28"/>
          <w:rtl w:val="0"/>
        </w:rPr>
        <w:t>nes hembygdsf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</w:rPr>
        <w:t xml:space="preserve">rbunds kulturprisgrupp, 2021-04-22 </w:t>
      </w: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</w:p>
    <w:p>
      <w:pPr>
        <w:pStyle w:val="Brödtext"/>
      </w:pPr>
      <w:r>
        <w:rPr>
          <w:rFonts w:ascii="Calibri" w:cs="Calibri" w:hAnsi="Calibri" w:eastAsia="Calibri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2069"/>
        <w:tab w:val="left" w:pos="7230"/>
        <w:tab w:val="right" w:pos="9044"/>
        <w:tab w:val="clear" w:pos="9072"/>
      </w:tabs>
      <w:spacing w:line="360" w:lineRule="auto"/>
      <w:rPr>
        <w:rFonts w:ascii="Georgia" w:hAnsi="Georgia"/>
        <w:sz w:val="20"/>
        <w:szCs w:val="20"/>
      </w:rPr>
    </w:pPr>
  </w:p>
  <w:p>
    <w:pPr>
      <w:pStyle w:val="footer"/>
      <w:tabs>
        <w:tab w:val="left" w:pos="2268"/>
        <w:tab w:val="left" w:pos="2410"/>
        <w:tab w:val="right" w:pos="9044"/>
        <w:tab w:val="clear" w:pos="4536"/>
        <w:tab w:val="clear" w:pos="9072"/>
      </w:tabs>
      <w:spacing w:line="360" w:lineRule="auto"/>
      <w:jc w:val="center"/>
    </w:pPr>
    <w:r>
      <w:rPr>
        <w:rFonts w:ascii="Georgia" w:hAnsi="Georgia"/>
        <w:outline w:val="0"/>
        <w:color w:val="000000"/>
        <w:sz w:val="20"/>
        <w:szCs w:val="20"/>
        <w:u w:color="000000"/>
        <w:rtl w:val="0"/>
        <w:lang w:val="sv-SE"/>
        <w14:textFill>
          <w14:solidFill>
            <w14:srgbClr w14:val="000000"/>
          </w14:solidFill>
        </w14:textFill>
      </w:rPr>
      <w:t>Sk</w:t>
    </w:r>
    <w:r>
      <w:rPr>
        <w:rFonts w:ascii="Georgia" w:hAnsi="Georgia" w:hint="default"/>
        <w:outline w:val="0"/>
        <w:color w:val="000000"/>
        <w:sz w:val="20"/>
        <w:szCs w:val="20"/>
        <w:u w:color="000000"/>
        <w:rtl w:val="0"/>
        <w:lang w:val="sv-SE"/>
        <w14:textFill>
          <w14:solidFill>
            <w14:srgbClr w14:val="000000"/>
          </w14:solidFill>
        </w14:textFill>
      </w:rPr>
      <w:t>å</w:t>
    </w:r>
    <w:r>
      <w:rPr>
        <w:rFonts w:ascii="Georgia" w:hAnsi="Georgia"/>
        <w:outline w:val="0"/>
        <w:color w:val="000000"/>
        <w:sz w:val="20"/>
        <w:szCs w:val="20"/>
        <w:u w:color="000000"/>
        <w:rtl w:val="0"/>
        <w:lang w:val="sv-SE"/>
        <w14:textFill>
          <w14:solidFill>
            <w14:srgbClr w14:val="000000"/>
          </w14:solidFill>
        </w14:textFill>
      </w:rPr>
      <w:t>nes Hembygdsf</w:t>
    </w:r>
    <w:r>
      <w:rPr>
        <w:rFonts w:ascii="Georgia" w:hAnsi="Georgia" w:hint="default"/>
        <w:outline w:val="0"/>
        <w:color w:val="000000"/>
        <w:sz w:val="20"/>
        <w:szCs w:val="20"/>
        <w:u w:color="000000"/>
        <w:rtl w:val="0"/>
        <w:lang w:val="sv-SE"/>
        <w14:textFill>
          <w14:solidFill>
            <w14:srgbClr w14:val="000000"/>
          </w14:solidFill>
        </w14:textFill>
      </w:rPr>
      <w:t>ö</w:t>
    </w:r>
    <w:r>
      <w:rPr>
        <w:rFonts w:ascii="Georgia" w:hAnsi="Georgia"/>
        <w:outline w:val="0"/>
        <w:color w:val="000000"/>
        <w:sz w:val="20"/>
        <w:szCs w:val="20"/>
        <w:u w:color="000000"/>
        <w:rtl w:val="0"/>
        <w:lang w:val="sv-SE"/>
        <w14:textFill>
          <w14:solidFill>
            <w14:srgbClr w14:val="000000"/>
          </w14:solidFill>
        </w14:textFill>
      </w:rPr>
      <w:t>rbund, Porfyrv</w:t>
    </w:r>
    <w:r>
      <w:rPr>
        <w:rFonts w:ascii="Georgia" w:hAnsi="Georgia" w:hint="default"/>
        <w:outline w:val="0"/>
        <w:color w:val="000000"/>
        <w:sz w:val="20"/>
        <w:szCs w:val="20"/>
        <w:u w:color="000000"/>
        <w:rtl w:val="0"/>
        <w:lang w:val="sv-SE"/>
        <w14:textFill>
          <w14:solidFill>
            <w14:srgbClr w14:val="000000"/>
          </w14:solidFill>
        </w14:textFill>
      </w:rPr>
      <w:t>ä</w:t>
    </w:r>
    <w:r>
      <w:rPr>
        <w:rFonts w:ascii="Georgia" w:hAnsi="Georgia"/>
        <w:outline w:val="0"/>
        <w:color w:val="000000"/>
        <w:sz w:val="20"/>
        <w:szCs w:val="20"/>
        <w:u w:color="000000"/>
        <w:rtl w:val="0"/>
        <w:lang w:val="sv-SE"/>
        <w14:textFill>
          <w14:solidFill>
            <w14:srgbClr w14:val="000000"/>
          </w14:solidFill>
        </w14:textFill>
      </w:rPr>
      <w:t>gen 19, 224 78 Lund | 0709-14 96 40 | Org.nr: 845000-3200</w:t>
    </w:r>
    <w:r>
      <w:rPr>
        <w:rFonts w:ascii="Georgia" w:cs="Georgia" w:hAnsi="Georgia" w:eastAsia="Georgia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br w:type="textWrapping"/>
    </w:r>
    <w:r>
      <w:rPr>
        <w:rFonts w:ascii="Georgia" w:hAnsi="Georgia"/>
        <w:outline w:val="0"/>
        <w:color w:val="000000"/>
        <w:sz w:val="20"/>
        <w:szCs w:val="20"/>
        <w:u w:color="000000"/>
        <w:rtl w:val="0"/>
        <w:lang w:val="sv-SE"/>
        <w14:textFill>
          <w14:solidFill>
            <w14:srgbClr w14:val="000000"/>
          </w14:solidFill>
        </w14:textFill>
      </w:rPr>
      <w:t xml:space="preserve">E-post: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"mailto:pia.sander@skaneshembygdsforbund.se"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pia.sander@skaneshembygdsforbund.se</w:t>
    </w:r>
    <w:r>
      <w:rPr/>
      <w:fldChar w:fldCharType="end" w:fldLock="0"/>
    </w:r>
    <w:r>
      <w:rPr>
        <w:rFonts w:ascii="Georgia" w:hAnsi="Georgia"/>
        <w:outline w:val="0"/>
        <w:color w:val="000000"/>
        <w:sz w:val="20"/>
        <w:szCs w:val="20"/>
        <w:u w:color="000000"/>
        <w:rtl w:val="0"/>
        <w:lang w:val="sv-SE"/>
        <w14:textFill>
          <w14:solidFill>
            <w14:srgbClr w14:val="000000"/>
          </w14:solidFill>
        </w14:textFill>
      </w:rPr>
      <w:t xml:space="preserve"> | www.hembygd.se/skane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835"/>
        <w:tab w:val="left" w:pos="3544"/>
        <w:tab w:val="right" w:pos="9044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882012</wp:posOffset>
              </wp:positionH>
              <wp:positionV relativeFrom="page">
                <wp:posOffset>10163110</wp:posOffset>
              </wp:positionV>
              <wp:extent cx="5829301" cy="8164"/>
              <wp:effectExtent l="0" t="0" r="0" b="0"/>
              <wp:wrapNone/>
              <wp:docPr id="1073741826" name="officeArt object" descr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29301" cy="8164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9.4pt;margin-top:800.2pt;width:459.0pt;height: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inline distT="0" distB="0" distL="0" distR="0">
          <wp:extent cx="3302918" cy="685800"/>
          <wp:effectExtent l="0" t="0" r="0" b="0"/>
          <wp:docPr id="1073741825" name="officeArt object" descr="SH_logga_transparent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H_logga_transparent.eps" descr="SH_logga_transparent.ep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918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Länk">
    <w:name w:val="Lä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änk"/>
    <w:next w:val="Hyperlink.0"/>
    <w:rPr>
      <w:rFonts w:ascii="Georgia" w:cs="Georgia" w:hAnsi="Georgia" w:eastAsia="Georgia"/>
      <w:outline w:val="0"/>
      <w:color w:val="000000"/>
      <w:sz w:val="20"/>
      <w:szCs w:val="20"/>
      <w:u w:color="000000"/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änk"/>
    <w:next w:val="Hyperlink.1"/>
    <w:rPr>
      <w:rFonts w:ascii="Calibri" w:cs="Calibri" w:hAnsi="Calibri" w:eastAsia="Calibri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