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8"/>
          <w:szCs w:val="28"/>
        </w:rPr>
        <w:br/>
        <w:t xml:space="preserve">Styrelsemöte den 26 april 2021 i Käxelvik </w:t>
        <w:br/>
      </w:r>
      <w:r>
        <w:rPr>
          <w:rFonts w:cs="Arial" w:ascii="Arial" w:hAnsi="Arial"/>
          <w:i/>
          <w:iCs/>
          <w:sz w:val="20"/>
          <w:szCs w:val="20"/>
        </w:rPr>
        <w:br/>
        <w:t>Närvarande</w:t>
        <w:br/>
      </w:r>
      <w:r>
        <w:rPr>
          <w:rFonts w:cs="Arial" w:ascii="Arial" w:hAnsi="Arial"/>
          <w:sz w:val="20"/>
          <w:szCs w:val="20"/>
        </w:rPr>
        <w:t>Styrelseledamöter:</w:t>
        <w:br/>
        <w:t>Bert Hellman, Ronny Ericsson, Ulla Köhler, Sixten Karlsson, Kerstin Ericsson.</w:t>
        <w:br/>
        <w:t>Suppleanter:</w:t>
        <w:br/>
        <w:t>Ulla Carlsson, Agneta Lundström, Åke Pettersson</w:t>
        <w:br/>
        <w:t>Övriga:</w:t>
        <w:br/>
        <w:t>Anita Larsson, Kristina Molberg, Karin Gustavsson och Linda Gustavsson</w:t>
        <w:br/>
        <w:br/>
      </w:r>
      <w:r>
        <w:rPr>
          <w:rFonts w:cs="Arial" w:ascii="Arial" w:hAnsi="Arial"/>
          <w:b/>
          <w:bCs/>
          <w:sz w:val="24"/>
          <w:szCs w:val="24"/>
        </w:rPr>
        <w:t>1. Mötet öppnas</w:t>
        <w:br/>
      </w:r>
      <w:r>
        <w:rPr>
          <w:rFonts w:cs="Arial" w:ascii="Arial" w:hAnsi="Arial"/>
          <w:sz w:val="24"/>
          <w:szCs w:val="24"/>
        </w:rPr>
        <w:t>Ordförande Bert Hellman öppnar mötet.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2. Val av sekreterare för mötet</w:t>
        <w:br/>
      </w:r>
      <w:r>
        <w:rPr>
          <w:rFonts w:cs="Arial" w:ascii="Arial" w:hAnsi="Arial"/>
          <w:sz w:val="24"/>
          <w:szCs w:val="24"/>
        </w:rPr>
        <w:t>Att skriva dagens protokoll väljs Agneta Lundström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3. Justerare</w:t>
        <w:br/>
      </w:r>
      <w:r>
        <w:rPr>
          <w:rFonts w:cs="Arial" w:ascii="Arial" w:hAnsi="Arial"/>
          <w:sz w:val="24"/>
          <w:szCs w:val="24"/>
        </w:rPr>
        <w:t>Att jämte ordföranden justera dagens protokoll väljs Ulla Köhler.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4. Fastställande av årsmötesbeslut</w:t>
        <w:br/>
      </w:r>
      <w:r>
        <w:rPr>
          <w:rFonts w:cs="Arial" w:ascii="Arial" w:hAnsi="Arial"/>
          <w:sz w:val="24"/>
          <w:szCs w:val="24"/>
        </w:rPr>
        <w:t>Efter årsmöte per capsulam (beslut genom tillstyrkande eller avstyrkande per brev) fastställs följande:</w:t>
        <w:br/>
        <w:t>a. Bert Hellman omvaldes till ordförande för en tid av 2 år.</w:t>
        <w:br/>
        <w:t>b. Övriga styrelseledamöter valda för 2 år: Majvor Ericsson och Kerstin Ericsson, omval och Agneta Lundström, nyval. Valda för 1 år: Ronny Ericsson och Anders Bäckman, omval och Åke Pettersson, nyval.</w:t>
        <w:br/>
        <w:t>Styrelsesuppleanter valda för en tid av 1 år: Ulla Köhler och Linda Gustavsson, nyval, Ulla Carlsson, omval.</w:t>
        <w:br/>
        <w:t xml:space="preserve">c. Till revisorer för 2021 valdes Inger Appelqvist och Kristina Molberg. Till ersättare  valdes Kjell Lundström och Clas Pettersson. </w:t>
        <w:br/>
        <w:t>d. Ombud till regionalt hembygdsförbund är ordföranden eller annan styrelseledamot.</w:t>
        <w:br/>
        <w:t>e. Valberedning inför nästa årsmöte är Anita Larsson, Karin Gustavsson och Sixten Karlsson.</w:t>
        <w:br/>
        <w:t>f. Årsavgiften är fastställd, oförändrad, till 250 kr för familj och 150 kr för enskild medlem.</w:t>
        <w:br/>
        <w:br/>
      </w:r>
      <w:r>
        <w:rPr>
          <w:rFonts w:cs="Arial" w:ascii="Arial" w:hAnsi="Arial"/>
          <w:b/>
          <w:bCs/>
          <w:sz w:val="24"/>
          <w:szCs w:val="24"/>
        </w:rPr>
        <w:t>5. Val av funktionärer</w:t>
        <w:br/>
      </w:r>
      <w:r>
        <w:rPr>
          <w:rFonts w:cs="Arial" w:ascii="Arial" w:hAnsi="Arial"/>
          <w:sz w:val="24"/>
          <w:szCs w:val="24"/>
        </w:rPr>
        <w:t>Till vice ordförande väljs Majvor Ericsson, till kassör Ronny Ericsson och till sekreterare Agneta Lundström.</w:t>
        <w:br/>
        <w:t>Övriga uppdragstagare:</w:t>
        <w:br/>
        <w:t>Stugvärdinnor: Kerstin Ericsson och Ulla Carlsson.</w:t>
        <w:br/>
        <w:t>Textilansvarig; Kerstin Ericsson</w:t>
        <w:br/>
        <w:t>Dokumentationsansvariga: Ulla Köhler och Agneta Lundström</w:t>
        <w:br/>
        <w:t>Trädgårdsansvarig: Agneta Lundström</w:t>
        <w:br/>
        <w:t>Byggnadsunderhåll: Bert Hellman (sammankallande) och Ronny Ericsson.</w:t>
        <w:br/>
        <w:br/>
      </w:r>
      <w:r>
        <w:rPr>
          <w:rFonts w:cs="Arial" w:ascii="Arial" w:hAnsi="Arial"/>
          <w:b/>
          <w:bCs/>
          <w:sz w:val="24"/>
          <w:szCs w:val="24"/>
        </w:rPr>
        <w:t>6. Föregående protokoll</w:t>
        <w:br/>
      </w:r>
      <w:r>
        <w:rPr>
          <w:rFonts w:cs="Arial" w:ascii="Arial" w:hAnsi="Arial"/>
          <w:sz w:val="24"/>
          <w:szCs w:val="24"/>
        </w:rPr>
        <w:t>Protokollet läggs till handlingarna.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7. Ekonomi</w:t>
        <w:br/>
      </w:r>
      <w:r>
        <w:rPr>
          <w:rFonts w:cs="Arial" w:ascii="Arial" w:hAnsi="Arial"/>
          <w:sz w:val="24"/>
          <w:szCs w:val="24"/>
        </w:rPr>
        <w:t>Kassabehållningen just nu är ca 80 tkr. Hittills har 236 medlemmar betalat sitt medlemskap för 2021.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8. Aktiviteter</w:t>
        <w:br/>
      </w:r>
      <w:r>
        <w:rPr>
          <w:rFonts w:cs="Arial" w:ascii="Arial" w:hAnsi="Arial"/>
          <w:i/>
          <w:iCs/>
          <w:sz w:val="24"/>
          <w:szCs w:val="24"/>
        </w:rPr>
        <w:t>Utomhusgudstjänst vid Hävla kvarn</w:t>
        <w:br/>
      </w:r>
      <w:r>
        <w:rPr>
          <w:rFonts w:cs="Arial" w:ascii="Arial" w:hAnsi="Arial"/>
          <w:sz w:val="24"/>
          <w:szCs w:val="24"/>
        </w:rPr>
        <w:t>Den hålls traditionsenligt Kristi Himmelfärdsdag.</w:t>
      </w:r>
      <w:r>
        <w:rPr>
          <w:rFonts w:cs="Arial" w:ascii="Arial" w:hAnsi="Arial"/>
          <w:b/>
          <w:bCs/>
          <w:sz w:val="24"/>
          <w:szCs w:val="24"/>
        </w:rPr>
        <w:br/>
      </w:r>
      <w:r>
        <w:rPr>
          <w:rFonts w:cs="Arial" w:ascii="Arial" w:hAnsi="Arial"/>
          <w:i/>
          <w:iCs/>
          <w:sz w:val="24"/>
          <w:szCs w:val="24"/>
        </w:rPr>
        <w:t>Öppet hus i juli</w:t>
        <w:br/>
      </w:r>
      <w:r>
        <w:rPr>
          <w:rFonts w:cs="Arial" w:ascii="Arial" w:hAnsi="Arial"/>
          <w:sz w:val="24"/>
          <w:szCs w:val="24"/>
        </w:rPr>
        <w:t>Hembygdsgården hålls öppen och våfflor finns att köpa på söndagseftermiddagarna i juli. Tältet (utan väggar) sätts upp, främst för att kunna användas som regnskydd vid dåligt väder. Kerstin efterlyser handbroderade bonader med tänkespråk inför öppethusdagarna. Ulla K gräddar våfflor samtliga söndagar. Fortsatt planering på nästa styrelsemöte.</w:t>
        <w:br/>
        <w:t>Preliminär bemanning:</w:t>
        <w:br/>
        <w:t>9 juli</w:t>
        <w:tab/>
        <w:t>Bert, Anita, Karin, Kristina och Ulla K.</w:t>
        <w:br/>
        <w:t>11 juli</w:t>
        <w:tab/>
        <w:t>Kerstin, Åke, Ronny och Ulla K.</w:t>
        <w:br/>
        <w:t>18 juli</w:t>
        <w:tab/>
        <w:t>Ulla C, Ingvar, Agneta och Ulla K.</w:t>
        <w:br/>
        <w:t>25 juli</w:t>
        <w:tab/>
        <w:t>Kerstin, Linda, Karin och Ulla K.</w:t>
        <w:br/>
      </w:r>
      <w:r>
        <w:rPr>
          <w:rFonts w:cs="Arial" w:ascii="Arial" w:hAnsi="Arial"/>
          <w:i/>
          <w:iCs/>
          <w:sz w:val="24"/>
          <w:szCs w:val="24"/>
        </w:rPr>
        <w:t>Vandring i kyrkbyn</w:t>
        <w:br/>
      </w:r>
      <w:r>
        <w:rPr>
          <w:rFonts w:cs="Arial" w:ascii="Arial" w:hAnsi="Arial"/>
          <w:sz w:val="24"/>
          <w:szCs w:val="24"/>
        </w:rPr>
        <w:t>Den 1 augusti planeras en vandring i vår kulturminnesmärkta kyrkby, med information om byggnaders och minnesmärkens historia samt om människor som verkat här.</w:t>
      </w:r>
      <w:r>
        <w:rPr>
          <w:rFonts w:cs="Arial" w:ascii="Arial" w:hAnsi="Arial"/>
          <w:i/>
          <w:iCs/>
          <w:sz w:val="24"/>
          <w:szCs w:val="24"/>
        </w:rPr>
        <w:br/>
      </w:r>
      <w:r>
        <w:rPr>
          <w:rFonts w:cs="Arial" w:ascii="Arial" w:hAnsi="Arial"/>
          <w:sz w:val="24"/>
          <w:szCs w:val="24"/>
        </w:rPr>
        <w:br/>
      </w:r>
      <w:r>
        <w:rPr>
          <w:rFonts w:cs="Arial" w:ascii="Arial" w:hAnsi="Arial"/>
          <w:b/>
          <w:bCs/>
          <w:sz w:val="24"/>
          <w:szCs w:val="24"/>
        </w:rPr>
        <w:t>9. Skötsel vid Käxelvik, vem gör vad i sommar?</w:t>
        <w:br/>
      </w:r>
      <w:r>
        <w:rPr>
          <w:rFonts w:cs="Arial" w:ascii="Arial" w:hAnsi="Arial"/>
          <w:sz w:val="24"/>
          <w:szCs w:val="24"/>
        </w:rPr>
        <w:t>Viss målning och fönsterrenovering är aktuell. Bert är sammankallande.</w:t>
        <w:br/>
        <w:t>Årlig takbesiktning behöver göras. Åke ansvarar för årets kontroll.</w:t>
        <w:br/>
        <w:t>Inventering av föremålen i loftboden återstår. Ronny är sammankallande.</w:t>
        <w:br/>
        <w:t>Sixten med stöd av Bert ansvarar för gräsklippningen.</w:t>
        <w:br/>
        <w:t>Agneta ansvarar för rabattskötsel.</w:t>
        <w:br/>
        <w:t>Stugvärdinnorna ansvarar för inre skötsel av hembygdsgården.</w:t>
        <w:br/>
      </w:r>
      <w:r>
        <w:rPr>
          <w:rFonts w:cs="Arial" w:ascii="Arial" w:hAnsi="Arial"/>
          <w:b/>
          <w:bCs/>
          <w:sz w:val="24"/>
          <w:szCs w:val="24"/>
        </w:rPr>
        <w:br/>
        <w:t>10. Övriga frågor</w:t>
        <w:br/>
      </w:r>
      <w:r>
        <w:rPr>
          <w:rFonts w:cs="Arial" w:ascii="Arial" w:hAnsi="Arial"/>
          <w:sz w:val="24"/>
          <w:szCs w:val="24"/>
        </w:rPr>
        <w:t>Ronny och Ulla C tackar för gratulationer på sina födelsedagar.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11. Nästa styrelsemöte</w:t>
        <w:br/>
      </w:r>
      <w:r>
        <w:rPr>
          <w:rFonts w:cs="Arial" w:ascii="Arial" w:hAnsi="Arial"/>
          <w:sz w:val="24"/>
          <w:szCs w:val="24"/>
        </w:rPr>
        <w:t>Nästa möte hålls den 8 juni kl 14.00 i Käxelvik.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12. Avslutning</w:t>
        <w:br/>
      </w:r>
      <w:r>
        <w:rPr>
          <w:rFonts w:cs="Arial" w:ascii="Arial" w:hAnsi="Arial"/>
          <w:sz w:val="24"/>
          <w:szCs w:val="24"/>
        </w:rPr>
        <w:t>Mötet avslutas.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Vid protokollet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Agneta Lundström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Justeras:</w:t>
        <w:br/>
        <w:br/>
        <w:br/>
        <w:t>Bert Hellman</w:t>
        <w:tab/>
        <w:tab/>
        <w:tab/>
        <w:t>Ulla Köhler</w:t>
      </w:r>
      <w:r>
        <w:rPr>
          <w:rFonts w:cs="Arial" w:ascii="Arial" w:hAnsi="Arial"/>
          <w:b/>
          <w:bCs/>
          <w:sz w:val="24"/>
          <w:szCs w:val="24"/>
        </w:rPr>
        <w:b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jc w:val="center"/>
      <w:rPr/>
    </w:pPr>
    <w:r>
      <w:rPr>
        <w:b/>
        <w:bCs/>
        <w:sz w:val="32"/>
        <w:szCs w:val="32"/>
      </w:rPr>
      <w:t>Skedevi Hembygdsförening</w:t>
    </w:r>
  </w:p>
</w:hdr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1"/>
        <w:szCs w:val="21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4a09"/>
    <w:pPr>
      <w:widowControl/>
      <w:bidi w:val="0"/>
      <w:spacing w:lineRule="auto" w:line="312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1"/>
      <w:szCs w:val="21"/>
      <w:lang w:val="sv-SE" w:eastAsia="en-US" w:bidi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b44a09"/>
    <w:pPr>
      <w:keepNext w:val="true"/>
      <w:keepLines/>
      <w:pBdr>
        <w:left w:val="single" w:sz="12" w:space="12" w:color="C0504D"/>
      </w:pBdr>
      <w:spacing w:lineRule="auto" w:line="240" w:before="80" w:after="80"/>
      <w:outlineLvl w:val="0"/>
    </w:pPr>
    <w:rPr>
      <w:rFonts w:ascii="Cambria" w:hAnsi="Cambria" w:eastAsia="" w:cs="" w:asciiTheme="majorHAnsi" w:cstheme="majorBidi" w:eastAsiaTheme="majorEastAsia" w:hAnsiTheme="majorHAnsi"/>
      <w:caps/>
      <w:spacing w:val="1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44a09"/>
    <w:pPr>
      <w:keepNext w:val="true"/>
      <w:keepLines/>
      <w:spacing w:lineRule="auto" w:line="240" w:before="120" w:after="0"/>
      <w:outlineLvl w:val="1"/>
    </w:pPr>
    <w:rPr>
      <w:rFonts w:ascii="Cambria" w:hAnsi="Cambria" w:eastAsia="" w:cs="" w:asciiTheme="majorHAnsi" w:cstheme="majorBidi" w:eastAsiaTheme="majorEastAsia" w:hAnsiTheme="majorHAnsi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44a09"/>
    <w:pPr>
      <w:keepNext w:val="true"/>
      <w:keepLines/>
      <w:spacing w:lineRule="auto" w:line="240" w:before="80" w:after="0"/>
      <w:outlineLvl w:val="2"/>
    </w:pPr>
    <w:rPr>
      <w:rFonts w:ascii="Cambria" w:hAnsi="Cambria" w:eastAsia="" w:cs="" w:asciiTheme="majorHAnsi" w:cstheme="majorBidi" w:eastAsiaTheme="majorEastAsia" w:hAnsiTheme="majorHAnsi"/>
      <w:caps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44a09"/>
    <w:pPr>
      <w:keepNext w:val="true"/>
      <w:keepLines/>
      <w:spacing w:lineRule="auto" w:line="240" w:before="8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44a09"/>
    <w:pPr>
      <w:keepNext w:val="true"/>
      <w:keepLines/>
      <w:spacing w:lineRule="auto" w:line="240" w:before="80" w:after="0"/>
      <w:outlineLvl w:val="4"/>
    </w:pPr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44a09"/>
    <w:pPr>
      <w:keepNext w:val="true"/>
      <w:keepLines/>
      <w:spacing w:lineRule="auto" w:line="240" w:before="8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44a09"/>
    <w:pPr>
      <w:keepNext w:val="true"/>
      <w:keepLines/>
      <w:spacing w:lineRule="auto" w:line="240" w:before="80" w:after="0"/>
      <w:outlineLvl w:val="6"/>
    </w:pPr>
    <w:rPr>
      <w:rFonts w:ascii="Cambria" w:hAnsi="Cambria" w:eastAsia="" w:cs="" w:asciiTheme="majorHAnsi" w:cstheme="majorBidi" w:eastAsiaTheme="majorEastAsia" w:hAnsiTheme="majorHAnsi"/>
      <w:color w:val="595959" w:themeColor="text1" w:themeTint="a6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44a09"/>
    <w:pPr>
      <w:keepNext w:val="true"/>
      <w:keepLines/>
      <w:spacing w:lineRule="auto" w:line="240" w:before="80" w:after="0"/>
      <w:outlineLvl w:val="7"/>
    </w:pPr>
    <w:rPr>
      <w:rFonts w:ascii="Cambria" w:hAnsi="Cambria" w:eastAsia="" w:cs="" w:asciiTheme="majorHAnsi" w:cstheme="majorBidi" w:eastAsiaTheme="majorEastAsia" w:hAnsiTheme="majorHAnsi"/>
      <w:cap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44a09"/>
    <w:pPr>
      <w:keepNext w:val="true"/>
      <w:keepLines/>
      <w:spacing w:lineRule="auto" w:line="240" w:before="8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ap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ubrik1Char" w:customStyle="1">
    <w:name w:val="Rubrik 1 Char"/>
    <w:basedOn w:val="DefaultParagraphFont"/>
    <w:link w:val="Rubrik1"/>
    <w:uiPriority w:val="9"/>
    <w:qFormat/>
    <w:rsid w:val="00b44a09"/>
    <w:rPr>
      <w:rFonts w:ascii="Cambria" w:hAnsi="Cambria" w:eastAsia="" w:cs="" w:asciiTheme="majorHAnsi" w:cstheme="majorBidi" w:eastAsiaTheme="majorEastAsia" w:hAnsiTheme="majorHAnsi"/>
      <w:caps/>
      <w:spacing w:val="10"/>
      <w:sz w:val="36"/>
      <w:szCs w:val="36"/>
    </w:rPr>
  </w:style>
  <w:style w:type="character" w:styleId="SidhuvudChar" w:customStyle="1">
    <w:name w:val="Sidhuvud Char"/>
    <w:basedOn w:val="DefaultParagraphFont"/>
    <w:link w:val="Sidhuvud"/>
    <w:uiPriority w:val="99"/>
    <w:qFormat/>
    <w:rsid w:val="00b44a09"/>
    <w:rPr/>
  </w:style>
  <w:style w:type="character" w:styleId="SidfotChar" w:customStyle="1">
    <w:name w:val="Sidfot Char"/>
    <w:basedOn w:val="DefaultParagraphFont"/>
    <w:link w:val="Sidfot"/>
    <w:uiPriority w:val="99"/>
    <w:qFormat/>
    <w:rsid w:val="00b44a09"/>
    <w:rPr/>
  </w:style>
  <w:style w:type="character" w:styleId="Rubrik2Char" w:customStyle="1">
    <w:name w:val="Rubrik 2 Char"/>
    <w:basedOn w:val="DefaultParagraphFont"/>
    <w:link w:val="Rubrik2"/>
    <w:uiPriority w:val="9"/>
    <w:semiHidden/>
    <w:qFormat/>
    <w:rsid w:val="00b44a09"/>
    <w:rPr>
      <w:rFonts w:ascii="Cambria" w:hAnsi="Cambria" w:eastAsia="" w:cs="" w:asciiTheme="majorHAnsi" w:cstheme="majorBidi" w:eastAsiaTheme="majorEastAsia" w:hAnsiTheme="majorHAnsi"/>
      <w:sz w:val="36"/>
      <w:szCs w:val="36"/>
    </w:rPr>
  </w:style>
  <w:style w:type="character" w:styleId="Rubrik3Char" w:customStyle="1">
    <w:name w:val="Rubrik 3 Char"/>
    <w:basedOn w:val="DefaultParagraphFont"/>
    <w:link w:val="Rubrik3"/>
    <w:uiPriority w:val="9"/>
    <w:semiHidden/>
    <w:qFormat/>
    <w:rsid w:val="00b44a09"/>
    <w:rPr>
      <w:rFonts w:ascii="Cambria" w:hAnsi="Cambria" w:eastAsia="" w:cs="" w:asciiTheme="majorHAnsi" w:cstheme="majorBidi" w:eastAsiaTheme="majorEastAsia" w:hAnsiTheme="majorHAnsi"/>
      <w:caps/>
      <w:sz w:val="28"/>
      <w:szCs w:val="28"/>
    </w:rPr>
  </w:style>
  <w:style w:type="character" w:styleId="Rubrik4Char" w:customStyle="1">
    <w:name w:val="Rubrik 4 Char"/>
    <w:basedOn w:val="DefaultParagraphFont"/>
    <w:link w:val="Rubrik4"/>
    <w:uiPriority w:val="9"/>
    <w:semiHidden/>
    <w:qFormat/>
    <w:rsid w:val="00b44a09"/>
    <w:rPr>
      <w:rFonts w:ascii="Cambria" w:hAnsi="Cambria" w:eastAsia="" w:cs="" w:asciiTheme="majorHAnsi" w:cstheme="majorBidi" w:eastAsiaTheme="majorEastAsia" w:hAnsiTheme="majorHAnsi"/>
      <w:i/>
      <w:iCs/>
      <w:sz w:val="28"/>
      <w:szCs w:val="28"/>
    </w:rPr>
  </w:style>
  <w:style w:type="character" w:styleId="Rubrik5Char" w:customStyle="1">
    <w:name w:val="Rubrik 5 Char"/>
    <w:basedOn w:val="DefaultParagraphFont"/>
    <w:link w:val="Rubrik5"/>
    <w:uiPriority w:val="9"/>
    <w:semiHidden/>
    <w:qFormat/>
    <w:rsid w:val="00b44a09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Rubrik6Char" w:customStyle="1">
    <w:name w:val="Rubrik 6 Char"/>
    <w:basedOn w:val="DefaultParagraphFont"/>
    <w:link w:val="Rubrik6"/>
    <w:uiPriority w:val="9"/>
    <w:semiHidden/>
    <w:qFormat/>
    <w:rsid w:val="00b44a09"/>
    <w:rPr>
      <w:rFonts w:ascii="Cambria" w:hAnsi="Cambria" w:eastAsia="" w:cs="" w:asciiTheme="majorHAnsi" w:cstheme="majorBidi" w:eastAsiaTheme="majorEastAsia" w:hAnsiTheme="majorHAnsi"/>
      <w:i/>
      <w:iCs/>
      <w:sz w:val="24"/>
      <w:szCs w:val="24"/>
    </w:rPr>
  </w:style>
  <w:style w:type="character" w:styleId="Rubrik7Char" w:customStyle="1">
    <w:name w:val="Rubrik 7 Char"/>
    <w:basedOn w:val="DefaultParagraphFont"/>
    <w:link w:val="Rubrik7"/>
    <w:uiPriority w:val="9"/>
    <w:semiHidden/>
    <w:qFormat/>
    <w:rsid w:val="00b44a09"/>
    <w:rPr>
      <w:rFonts w:ascii="Cambria" w:hAnsi="Cambria" w:eastAsia="" w:cs="" w:asciiTheme="majorHAnsi" w:cstheme="majorBidi" w:eastAsiaTheme="majorEastAsia" w:hAnsiTheme="majorHAnsi"/>
      <w:color w:val="595959" w:themeColor="text1" w:themeTint="a6"/>
      <w:sz w:val="24"/>
      <w:szCs w:val="24"/>
    </w:rPr>
  </w:style>
  <w:style w:type="character" w:styleId="Rubrik8Char" w:customStyle="1">
    <w:name w:val="Rubrik 8 Char"/>
    <w:basedOn w:val="DefaultParagraphFont"/>
    <w:link w:val="Rubrik8"/>
    <w:uiPriority w:val="9"/>
    <w:semiHidden/>
    <w:qFormat/>
    <w:rsid w:val="00b44a09"/>
    <w:rPr>
      <w:rFonts w:ascii="Cambria" w:hAnsi="Cambria" w:eastAsia="" w:cs="" w:asciiTheme="majorHAnsi" w:cstheme="majorBidi" w:eastAsiaTheme="majorEastAsia" w:hAnsiTheme="majorHAnsi"/>
      <w:caps/>
    </w:rPr>
  </w:style>
  <w:style w:type="character" w:styleId="Rubrik9Char" w:customStyle="1">
    <w:name w:val="Rubrik 9 Char"/>
    <w:basedOn w:val="DefaultParagraphFont"/>
    <w:link w:val="Rubrik9"/>
    <w:uiPriority w:val="9"/>
    <w:semiHidden/>
    <w:qFormat/>
    <w:rsid w:val="00b44a09"/>
    <w:rPr>
      <w:rFonts w:ascii="Cambria" w:hAnsi="Cambria" w:eastAsia="" w:cs="" w:asciiTheme="majorHAnsi" w:cstheme="majorBidi" w:eastAsiaTheme="majorEastAsia" w:hAnsiTheme="majorHAnsi"/>
      <w:i/>
      <w:iCs/>
      <w:caps/>
    </w:rPr>
  </w:style>
  <w:style w:type="character" w:styleId="RubrikChar" w:customStyle="1">
    <w:name w:val="Rubrik Char"/>
    <w:basedOn w:val="DefaultParagraphFont"/>
    <w:link w:val="Rubrik"/>
    <w:uiPriority w:val="10"/>
    <w:qFormat/>
    <w:rsid w:val="00b44a09"/>
    <w:rPr>
      <w:rFonts w:ascii="Cambria" w:hAnsi="Cambria" w:eastAsia="" w:cs="" w:asciiTheme="majorHAnsi" w:cstheme="majorBidi" w:eastAsiaTheme="majorEastAsia" w:hAnsiTheme="majorHAnsi"/>
      <w:caps/>
      <w:spacing w:val="40"/>
      <w:sz w:val="76"/>
      <w:szCs w:val="76"/>
    </w:rPr>
  </w:style>
  <w:style w:type="character" w:styleId="UnderrubrikChar" w:customStyle="1">
    <w:name w:val="Underrubrik Char"/>
    <w:basedOn w:val="DefaultParagraphFont"/>
    <w:link w:val="Underrubrik"/>
    <w:uiPriority w:val="11"/>
    <w:qFormat/>
    <w:rsid w:val="00b44a09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b44a09"/>
    <w:rPr>
      <w:rFonts w:ascii="Calibri" w:hAnsi="Calibri" w:eastAsia="" w:cs="" w:asciiTheme="minorHAnsi" w:cstheme="minorBidi" w:eastAsiaTheme="minorEastAsia" w:hAnsiTheme="minorHAnsi"/>
      <w:b/>
      <w:bCs/>
      <w:spacing w:val="0"/>
      <w:w w:val="100"/>
      <w:sz w:val="20"/>
      <w:szCs w:val="20"/>
    </w:rPr>
  </w:style>
  <w:style w:type="character" w:styleId="Betonad">
    <w:name w:val="Betonad"/>
    <w:basedOn w:val="DefaultParagraphFont"/>
    <w:uiPriority w:val="20"/>
    <w:qFormat/>
    <w:rsid w:val="00b44a09"/>
    <w:rPr>
      <w:rFonts w:ascii="Calibri" w:hAnsi="Calibri" w:eastAsia="" w:cs="" w:asciiTheme="minorHAnsi" w:cstheme="minorBidi" w:eastAsiaTheme="minorEastAsia" w:hAnsiTheme="minorHAnsi"/>
      <w:i/>
      <w:iCs/>
      <w:color w:val="943634" w:themeColor="accent2" w:themeShade="bf"/>
      <w:sz w:val="20"/>
      <w:szCs w:val="20"/>
    </w:rPr>
  </w:style>
  <w:style w:type="character" w:styleId="CitatChar" w:customStyle="1">
    <w:name w:val="Citat Char"/>
    <w:basedOn w:val="DefaultParagraphFont"/>
    <w:link w:val="Citat"/>
    <w:uiPriority w:val="29"/>
    <w:qFormat/>
    <w:rsid w:val="00b44a09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StarktcitatChar" w:customStyle="1">
    <w:name w:val="Starkt citat Char"/>
    <w:basedOn w:val="DefaultParagraphFont"/>
    <w:link w:val="Starktcitat"/>
    <w:uiPriority w:val="30"/>
    <w:qFormat/>
    <w:rsid w:val="00b44a09"/>
    <w:rPr>
      <w:rFonts w:ascii="Cambria" w:hAnsi="Cambria" w:eastAsia="" w:cs="" w:asciiTheme="majorHAnsi" w:cstheme="majorBidi" w:eastAsiaTheme="majorEastAsia" w:hAnsiTheme="majorHAnsi"/>
      <w:caps/>
      <w:color w:val="943634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44a0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44a09"/>
    <w:rPr>
      <w:rFonts w:ascii="Calibri" w:hAnsi="Calibri" w:eastAsia="" w:cs="" w:asciiTheme="minorHAnsi" w:cstheme="minorBidi" w:eastAsiaTheme="minorEastAsia" w:hAnsiTheme="minorHAnsi"/>
      <w:b/>
      <w:bCs/>
      <w:i/>
      <w:iCs/>
      <w:color w:val="943634" w:themeColor="accent2" w:themeShade="bf"/>
      <w:spacing w:val="0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44a09"/>
    <w:rPr>
      <w:rFonts w:ascii="Calibri" w:hAnsi="Calibri" w:eastAsia="" w:cs="" w:asciiTheme="minorHAnsi" w:cstheme="minorBidi" w:eastAsiaTheme="minorEastAsia" w:hAnsiTheme="minorHAnsi"/>
      <w:smallCaps/>
      <w:color w:val="auto"/>
      <w:spacing w:val="10"/>
      <w:w w:val="100"/>
      <w:sz w:val="20"/>
      <w:szCs w:val="2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b44a09"/>
    <w:rPr>
      <w:rFonts w:ascii="Calibri" w:hAnsi="Calibri" w:eastAsia="" w:cs="" w:asciiTheme="minorHAnsi" w:cstheme="minorBidi" w:eastAsiaTheme="minorEastAsia" w:hAnsiTheme="minorHAnsi"/>
      <w:b/>
      <w:bCs/>
      <w:smallCaps/>
      <w:color w:val="191919" w:themeColor="text1" w:themeTint="e6"/>
      <w:spacing w:val="10"/>
      <w:w w:val="10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b44a09"/>
    <w:rPr>
      <w:rFonts w:ascii="Calibri" w:hAnsi="Calibri" w:eastAsia="" w:cs="" w:asciiTheme="minorHAnsi" w:cstheme="minorBidi" w:eastAsiaTheme="minorEastAsia" w:hAnsiTheme="minorHAnsi"/>
      <w:b/>
      <w:bCs/>
      <w:i/>
      <w:iCs/>
      <w:caps w:val="false"/>
      <w:smallCaps w:val="false"/>
      <w:color w:val="auto"/>
      <w:spacing w:val="10"/>
      <w:w w:val="100"/>
      <w:sz w:val="20"/>
      <w:szCs w:val="20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Sidhuvudochsidfot">
    <w:name w:val="Sidhuvud och sidfot"/>
    <w:basedOn w:val="Normal"/>
    <w:qFormat/>
    <w:pPr/>
    <w:rPr/>
  </w:style>
  <w:style w:type="paragraph" w:styleId="Sidhuvud">
    <w:name w:val="Header"/>
    <w:basedOn w:val="Normal"/>
    <w:link w:val="SidhuvudChar"/>
    <w:uiPriority w:val="99"/>
    <w:unhideWhenUsed/>
    <w:rsid w:val="00b44a09"/>
    <w:pPr>
      <w:tabs>
        <w:tab w:val="clear" w:pos="1304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SidfotChar"/>
    <w:uiPriority w:val="99"/>
    <w:unhideWhenUsed/>
    <w:rsid w:val="00b44a09"/>
    <w:pPr>
      <w:tabs>
        <w:tab w:val="clear" w:pos="1304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b44a09"/>
    <w:pPr>
      <w:spacing w:lineRule="auto" w:line="240"/>
    </w:pPr>
    <w:rPr>
      <w:b/>
      <w:bCs/>
      <w:color w:val="C0504D" w:themeColor="accent2"/>
      <w:spacing w:val="10"/>
      <w:sz w:val="16"/>
      <w:szCs w:val="16"/>
    </w:rPr>
  </w:style>
  <w:style w:type="paragraph" w:styleId="Titel">
    <w:name w:val="Title"/>
    <w:basedOn w:val="Normal"/>
    <w:next w:val="Normal"/>
    <w:link w:val="RubrikChar"/>
    <w:uiPriority w:val="10"/>
    <w:qFormat/>
    <w:rsid w:val="00b44a09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caps/>
      <w:spacing w:val="40"/>
      <w:sz w:val="76"/>
      <w:szCs w:val="7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44a09"/>
    <w:pPr>
      <w:spacing w:before="0" w:after="240"/>
    </w:pPr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b44a09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1"/>
      <w:szCs w:val="21"/>
      <w:lang w:val="sv-SE" w:eastAsia="en-US" w:bidi="ar-SA"/>
    </w:rPr>
  </w:style>
  <w:style w:type="paragraph" w:styleId="Quote">
    <w:name w:val="Quote"/>
    <w:basedOn w:val="Normal"/>
    <w:next w:val="Normal"/>
    <w:link w:val="CitatChar"/>
    <w:uiPriority w:val="29"/>
    <w:qFormat/>
    <w:rsid w:val="00b44a09"/>
    <w:pPr>
      <w:spacing w:before="160" w:after="160"/>
      <w:ind w:left="720" w:hanging="0"/>
    </w:pPr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paragraph" w:styleId="IntenseQuote">
    <w:name w:val="Intense Quote"/>
    <w:basedOn w:val="Normal"/>
    <w:next w:val="Normal"/>
    <w:link w:val="StarktcitatChar"/>
    <w:uiPriority w:val="30"/>
    <w:qFormat/>
    <w:rsid w:val="00b44a09"/>
    <w:pPr>
      <w:spacing w:beforeAutospacing="1" w:after="240"/>
      <w:ind w:left="936" w:right="936" w:hanging="0"/>
      <w:jc w:val="center"/>
    </w:pPr>
    <w:rPr>
      <w:rFonts w:ascii="Cambria" w:hAnsi="Cambria" w:eastAsia="" w:cs="" w:asciiTheme="majorHAnsi" w:cstheme="majorBidi" w:eastAsiaTheme="majorEastAsia" w:hAnsiTheme="majorHAnsi"/>
      <w:caps/>
      <w:color w:val="943634" w:themeColor="accent2" w:themeShade="bf"/>
      <w:spacing w:val="10"/>
      <w:sz w:val="28"/>
      <w:szCs w:val="28"/>
    </w:rPr>
  </w:style>
  <w:style w:type="paragraph" w:styleId="TOCHeading">
    <w:name w:val="TOC Heading"/>
    <w:basedOn w:val="Rubrik1"/>
    <w:next w:val="Normal"/>
    <w:uiPriority w:val="39"/>
    <w:semiHidden/>
    <w:unhideWhenUsed/>
    <w:qFormat/>
    <w:rsid w:val="00b44a0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0FEA6-8267-4012-B0F0-5B30C61A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LibreOffice/6.3.6.2$Windows_X86_64 LibreOffice_project/2196df99b074d8a661f4036fca8fa0cbfa33a497</Application>
  <Pages>2</Pages>
  <Words>493</Words>
  <Characters>3023</Characters>
  <CharactersWithSpaces>3519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2021-04-27T10:18:00Z</dcterms:created>
  <dc:creator>Kjell Lundström</dc:creator>
  <dc:description/>
  <dc:language>sv-SE</dc:language>
  <cp:lastModifiedBy>Agneta Lundström</cp:lastModifiedBy>
  <cp:lastPrinted>2021-03-05T11:29:00Z</cp:lastPrinted>
  <dcterms:modified xsi:type="dcterms:W3CDTF">2021-04-27T10:18:00Z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