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81F4" w14:textId="77777777" w:rsidR="004C52EE" w:rsidRDefault="004D0FCD"/>
    <w:p w14:paraId="293E5AAA" w14:textId="31C5F94C" w:rsidR="003A5115" w:rsidRDefault="000C377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 fört vid styrelsemöte den 3 mars 2021 i Käxelvik</w:t>
      </w:r>
    </w:p>
    <w:p w14:paraId="12F9B2AD" w14:textId="717C6D38" w:rsidR="000C3777" w:rsidRDefault="000C3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Närvarande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Styrelseledamöter:</w:t>
      </w:r>
      <w:r>
        <w:rPr>
          <w:rFonts w:ascii="Arial" w:hAnsi="Arial" w:cs="Arial"/>
          <w:sz w:val="20"/>
          <w:szCs w:val="20"/>
        </w:rPr>
        <w:br/>
        <w:t>Bert Hellman, Ronny Ericsson, Ulla Köhler, Majvor Ericsson, Sixten Karlsson, Kerstin Ericsson.</w:t>
      </w:r>
      <w:r>
        <w:rPr>
          <w:rFonts w:ascii="Arial" w:hAnsi="Arial" w:cs="Arial"/>
          <w:sz w:val="20"/>
          <w:szCs w:val="20"/>
        </w:rPr>
        <w:br/>
        <w:t>Suppleanter:</w:t>
      </w:r>
      <w:r>
        <w:rPr>
          <w:rFonts w:ascii="Arial" w:hAnsi="Arial" w:cs="Arial"/>
          <w:sz w:val="20"/>
          <w:szCs w:val="20"/>
        </w:rPr>
        <w:br/>
        <w:t xml:space="preserve">Ulla </w:t>
      </w:r>
      <w:r w:rsidR="004F0A3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arlsson, Agneta Lundström, Åke Pettersson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4"/>
          <w:szCs w:val="24"/>
        </w:rPr>
        <w:t>1. Mötet öppnas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Ordförande Bert Hellman öppnar mötet.</w:t>
      </w:r>
    </w:p>
    <w:p w14:paraId="00EADC2A" w14:textId="0ED3CD54" w:rsidR="000C3777" w:rsidRDefault="000C3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Dagordning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Utsänd dagordning fastställs.</w:t>
      </w:r>
    </w:p>
    <w:p w14:paraId="6E78DB31" w14:textId="18111095" w:rsidR="000C3777" w:rsidRDefault="000C3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Val av sekreterare för mötet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Att skriva dagens protokoll väljs Agneta Lundström</w:t>
      </w:r>
    </w:p>
    <w:p w14:paraId="61B5ED42" w14:textId="49D19789" w:rsidR="000C3777" w:rsidRDefault="000C3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Justerare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Att jämte ordföranden justera dagens protokoll väljs Ulla </w:t>
      </w:r>
      <w:r w:rsidR="00DC5D7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arlsson.</w:t>
      </w:r>
    </w:p>
    <w:p w14:paraId="61CF7C24" w14:textId="27DA852B" w:rsidR="000C3777" w:rsidRDefault="000C3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Föregående protokoll</w:t>
      </w:r>
      <w:r>
        <w:rPr>
          <w:rFonts w:ascii="Arial" w:hAnsi="Arial" w:cs="Arial"/>
          <w:b/>
          <w:bCs/>
          <w:sz w:val="24"/>
          <w:szCs w:val="24"/>
        </w:rPr>
        <w:br/>
      </w:r>
      <w:r w:rsidR="004F0A33">
        <w:rPr>
          <w:rFonts w:ascii="Arial" w:hAnsi="Arial" w:cs="Arial"/>
          <w:sz w:val="24"/>
          <w:szCs w:val="24"/>
        </w:rPr>
        <w:t>Protokollet läggs till handlingarna</w:t>
      </w:r>
      <w:r w:rsidR="00FB4149">
        <w:rPr>
          <w:rFonts w:ascii="Arial" w:hAnsi="Arial" w:cs="Arial"/>
          <w:sz w:val="24"/>
          <w:szCs w:val="24"/>
        </w:rPr>
        <w:t>.</w:t>
      </w:r>
    </w:p>
    <w:p w14:paraId="3ACF92CF" w14:textId="54540ABD" w:rsidR="00FB4149" w:rsidRDefault="00FB4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Ekonomirapport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Kassabehållning: 73 342 kr. Medlemsantalet i föreningen ca 260 st. Årets medlemsavgifter håller på att strömma in.</w:t>
      </w:r>
    </w:p>
    <w:p w14:paraId="1CB3460F" w14:textId="5EC44B96" w:rsidR="006F23FB" w:rsidRDefault="00FB4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Årsmöte – hur gör vi? Nyval av samtliga.</w:t>
      </w:r>
      <w:r>
        <w:rPr>
          <w:rFonts w:ascii="Arial" w:hAnsi="Arial" w:cs="Arial"/>
          <w:sz w:val="24"/>
          <w:szCs w:val="24"/>
        </w:rPr>
        <w:br/>
        <w:t xml:space="preserve">Även i år sätter Coronaepidemin käppar i hjulet för verksamheten och ett stadgeenligt, ”vanligt”, årsmöte. Ett helt digitalt årsmöte känner vi oss inte mogna för tekniskt sett. Det är olyckligt om </w:t>
      </w:r>
      <w:r w:rsidR="00890F17">
        <w:rPr>
          <w:rFonts w:ascii="Arial" w:hAnsi="Arial" w:cs="Arial"/>
          <w:sz w:val="24"/>
          <w:szCs w:val="24"/>
        </w:rPr>
        <w:t xml:space="preserve">årsmötet i någon form, främst </w:t>
      </w:r>
      <w:r>
        <w:rPr>
          <w:rFonts w:ascii="Arial" w:hAnsi="Arial" w:cs="Arial"/>
          <w:sz w:val="24"/>
          <w:szCs w:val="24"/>
        </w:rPr>
        <w:t>valen</w:t>
      </w:r>
      <w:r w:rsidR="00890F17">
        <w:rPr>
          <w:rFonts w:ascii="Arial" w:hAnsi="Arial" w:cs="Arial"/>
          <w:sz w:val="24"/>
          <w:szCs w:val="24"/>
        </w:rPr>
        <w:t>, inte</w:t>
      </w:r>
      <w:r>
        <w:rPr>
          <w:rFonts w:ascii="Arial" w:hAnsi="Arial" w:cs="Arial"/>
          <w:sz w:val="24"/>
          <w:szCs w:val="24"/>
        </w:rPr>
        <w:t xml:space="preserve"> kan genomföras i år heller och då återstår att skicka ut förslag</w:t>
      </w:r>
      <w:r w:rsidR="00890F17">
        <w:rPr>
          <w:rFonts w:ascii="Arial" w:hAnsi="Arial" w:cs="Arial"/>
          <w:sz w:val="24"/>
          <w:szCs w:val="24"/>
        </w:rPr>
        <w:t xml:space="preserve"> avseende de ärenden som enligt stadgarna § 4 ska förekomma på årsmötet</w:t>
      </w:r>
      <w:r>
        <w:rPr>
          <w:rFonts w:ascii="Arial" w:hAnsi="Arial" w:cs="Arial"/>
          <w:sz w:val="24"/>
          <w:szCs w:val="24"/>
        </w:rPr>
        <w:t xml:space="preserve"> till samtliga medlemmar</w:t>
      </w:r>
      <w:r w:rsidR="004079EF">
        <w:rPr>
          <w:rFonts w:ascii="Arial" w:hAnsi="Arial" w:cs="Arial"/>
          <w:sz w:val="24"/>
          <w:szCs w:val="24"/>
        </w:rPr>
        <w:t xml:space="preserve"> och att styrelsen</w:t>
      </w:r>
      <w:r w:rsidR="007C65D3">
        <w:rPr>
          <w:rFonts w:ascii="Arial" w:hAnsi="Arial" w:cs="Arial"/>
          <w:sz w:val="24"/>
          <w:szCs w:val="24"/>
        </w:rPr>
        <w:t>, om synpunkterna inte visar behov av annan handläggning, därefter tar beslut.</w:t>
      </w:r>
      <w:r w:rsidR="006F23FB">
        <w:rPr>
          <w:rFonts w:ascii="Arial" w:hAnsi="Arial" w:cs="Arial"/>
          <w:sz w:val="24"/>
          <w:szCs w:val="24"/>
        </w:rPr>
        <w:br/>
      </w:r>
      <w:r w:rsidR="007C65D3">
        <w:rPr>
          <w:rFonts w:ascii="Arial" w:hAnsi="Arial" w:cs="Arial"/>
          <w:sz w:val="24"/>
          <w:szCs w:val="24"/>
        </w:rPr>
        <w:t>De ärenden som föreslås hanteras på detta sätt är:</w:t>
      </w:r>
      <w:r w:rsidR="007C65D3">
        <w:rPr>
          <w:rFonts w:ascii="Arial" w:hAnsi="Arial" w:cs="Arial"/>
          <w:sz w:val="24"/>
          <w:szCs w:val="24"/>
        </w:rPr>
        <w:br/>
        <w:t xml:space="preserve">Styrelseberättelse, revisionsberättelse, fastställande av årsavgift, val av ordförande för en tid av </w:t>
      </w:r>
      <w:r w:rsidR="004D0FCD">
        <w:rPr>
          <w:rFonts w:ascii="Arial" w:hAnsi="Arial" w:cs="Arial"/>
          <w:sz w:val="24"/>
          <w:szCs w:val="24"/>
        </w:rPr>
        <w:t>två</w:t>
      </w:r>
      <w:r w:rsidR="007C65D3">
        <w:rPr>
          <w:rFonts w:ascii="Arial" w:hAnsi="Arial" w:cs="Arial"/>
          <w:sz w:val="24"/>
          <w:szCs w:val="24"/>
        </w:rPr>
        <w:t xml:space="preserve"> år. Val av </w:t>
      </w:r>
      <w:r w:rsidR="004D0FCD">
        <w:rPr>
          <w:rFonts w:ascii="Arial" w:hAnsi="Arial" w:cs="Arial"/>
          <w:sz w:val="24"/>
          <w:szCs w:val="24"/>
        </w:rPr>
        <w:t>tre</w:t>
      </w:r>
      <w:r w:rsidR="007C65D3">
        <w:rPr>
          <w:rFonts w:ascii="Arial" w:hAnsi="Arial" w:cs="Arial"/>
          <w:sz w:val="24"/>
          <w:szCs w:val="24"/>
        </w:rPr>
        <w:t xml:space="preserve"> styrelseledamöter för en tid av </w:t>
      </w:r>
      <w:r w:rsidR="004D0FCD">
        <w:rPr>
          <w:rFonts w:ascii="Arial" w:hAnsi="Arial" w:cs="Arial"/>
          <w:sz w:val="24"/>
          <w:szCs w:val="24"/>
        </w:rPr>
        <w:t>ett</w:t>
      </w:r>
      <w:r w:rsidR="007C65D3">
        <w:rPr>
          <w:rFonts w:ascii="Arial" w:hAnsi="Arial" w:cs="Arial"/>
          <w:sz w:val="24"/>
          <w:szCs w:val="24"/>
        </w:rPr>
        <w:t xml:space="preserve"> år (de som skulle valts förra året), Val av </w:t>
      </w:r>
      <w:r w:rsidR="004D0FCD">
        <w:rPr>
          <w:rFonts w:ascii="Arial" w:hAnsi="Arial" w:cs="Arial"/>
          <w:sz w:val="24"/>
          <w:szCs w:val="24"/>
        </w:rPr>
        <w:t>tre</w:t>
      </w:r>
      <w:r w:rsidR="007C65D3">
        <w:rPr>
          <w:rFonts w:ascii="Arial" w:hAnsi="Arial" w:cs="Arial"/>
          <w:sz w:val="24"/>
          <w:szCs w:val="24"/>
        </w:rPr>
        <w:t xml:space="preserve"> styrelseledamöter för en tid av </w:t>
      </w:r>
      <w:r w:rsidR="004D0FCD">
        <w:rPr>
          <w:rFonts w:ascii="Arial" w:hAnsi="Arial" w:cs="Arial"/>
          <w:sz w:val="24"/>
          <w:szCs w:val="24"/>
        </w:rPr>
        <w:t>två</w:t>
      </w:r>
      <w:r w:rsidR="007C65D3">
        <w:rPr>
          <w:rFonts w:ascii="Arial" w:hAnsi="Arial" w:cs="Arial"/>
          <w:sz w:val="24"/>
          <w:szCs w:val="24"/>
        </w:rPr>
        <w:t xml:space="preserve"> år. Val av </w:t>
      </w:r>
      <w:r w:rsidR="004D0FCD">
        <w:rPr>
          <w:rFonts w:ascii="Arial" w:hAnsi="Arial" w:cs="Arial"/>
          <w:sz w:val="24"/>
          <w:szCs w:val="24"/>
        </w:rPr>
        <w:t>tre</w:t>
      </w:r>
      <w:r w:rsidR="007C65D3">
        <w:rPr>
          <w:rFonts w:ascii="Arial" w:hAnsi="Arial" w:cs="Arial"/>
          <w:sz w:val="24"/>
          <w:szCs w:val="24"/>
        </w:rPr>
        <w:t xml:space="preserve"> styrelsesuppleanter för en tid av </w:t>
      </w:r>
      <w:r w:rsidR="004D0FCD">
        <w:rPr>
          <w:rFonts w:ascii="Arial" w:hAnsi="Arial" w:cs="Arial"/>
          <w:sz w:val="24"/>
          <w:szCs w:val="24"/>
        </w:rPr>
        <w:t>ett</w:t>
      </w:r>
      <w:r w:rsidR="007C65D3">
        <w:rPr>
          <w:rFonts w:ascii="Arial" w:hAnsi="Arial" w:cs="Arial"/>
          <w:sz w:val="24"/>
          <w:szCs w:val="24"/>
        </w:rPr>
        <w:t xml:space="preserve"> år. </w:t>
      </w:r>
      <w:r w:rsidR="006F23FB">
        <w:rPr>
          <w:rFonts w:ascii="Arial" w:hAnsi="Arial" w:cs="Arial"/>
          <w:sz w:val="24"/>
          <w:szCs w:val="24"/>
        </w:rPr>
        <w:t xml:space="preserve">Val av </w:t>
      </w:r>
      <w:r w:rsidR="004D0FCD">
        <w:rPr>
          <w:rFonts w:ascii="Arial" w:hAnsi="Arial" w:cs="Arial"/>
          <w:sz w:val="24"/>
          <w:szCs w:val="24"/>
        </w:rPr>
        <w:t>två</w:t>
      </w:r>
      <w:r w:rsidR="006F23FB">
        <w:rPr>
          <w:rFonts w:ascii="Arial" w:hAnsi="Arial" w:cs="Arial"/>
          <w:sz w:val="24"/>
          <w:szCs w:val="24"/>
        </w:rPr>
        <w:t xml:space="preserve"> revisorer och </w:t>
      </w:r>
      <w:r w:rsidR="004D0FCD">
        <w:rPr>
          <w:rFonts w:ascii="Arial" w:hAnsi="Arial" w:cs="Arial"/>
          <w:sz w:val="24"/>
          <w:szCs w:val="24"/>
        </w:rPr>
        <w:t>två</w:t>
      </w:r>
      <w:r w:rsidR="006F23FB">
        <w:rPr>
          <w:rFonts w:ascii="Arial" w:hAnsi="Arial" w:cs="Arial"/>
          <w:sz w:val="24"/>
          <w:szCs w:val="24"/>
        </w:rPr>
        <w:t xml:space="preserve"> ersättare för dessa. Val av ombud till regionalt hembygdsförbund. Val av </w:t>
      </w:r>
      <w:r w:rsidR="004D0FCD">
        <w:rPr>
          <w:rFonts w:ascii="Arial" w:hAnsi="Arial" w:cs="Arial"/>
          <w:sz w:val="24"/>
          <w:szCs w:val="24"/>
        </w:rPr>
        <w:t>tre</w:t>
      </w:r>
      <w:r w:rsidR="006F23FB">
        <w:rPr>
          <w:rFonts w:ascii="Arial" w:hAnsi="Arial" w:cs="Arial"/>
          <w:sz w:val="24"/>
          <w:szCs w:val="24"/>
        </w:rPr>
        <w:t xml:space="preserve"> ledamöter till valberedning.</w:t>
      </w:r>
    </w:p>
    <w:p w14:paraId="5EE00891" w14:textId="7B0C0283" w:rsidR="007C65D3" w:rsidRDefault="007C6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6F23FB">
        <w:rPr>
          <w:rFonts w:ascii="Arial" w:hAnsi="Arial" w:cs="Arial"/>
          <w:sz w:val="24"/>
          <w:szCs w:val="24"/>
        </w:rPr>
        <w:t>Observera att de personer som styrelsen sedan utser till vice ordförande, sekreterare och kassör måste väljas bland de ordinarie ledamöterna i styrelsen (stadgarna § 5).</w:t>
      </w:r>
      <w:r w:rsidR="00022A69">
        <w:rPr>
          <w:rFonts w:ascii="Arial" w:hAnsi="Arial" w:cs="Arial"/>
          <w:sz w:val="24"/>
          <w:szCs w:val="24"/>
        </w:rPr>
        <w:br/>
      </w:r>
      <w:r w:rsidR="006F23FB">
        <w:rPr>
          <w:rFonts w:ascii="Arial" w:hAnsi="Arial" w:cs="Arial"/>
          <w:sz w:val="24"/>
          <w:szCs w:val="24"/>
        </w:rPr>
        <w:t>Sixten Karlsson undanber sig omval till styrelsen och valberedningens Inga Axelsson avgår av hälsoskäl.</w:t>
      </w:r>
    </w:p>
    <w:p w14:paraId="2928A8D5" w14:textId="1FF5F35A" w:rsidR="006F23FB" w:rsidRDefault="006F23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Övriga aktiviteteter</w:t>
      </w:r>
    </w:p>
    <w:p w14:paraId="1ACA45C3" w14:textId="44EA759B" w:rsidR="006D6300" w:rsidRDefault="005A19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Utomhusgudstjänst vid Hävla Kvarn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5A1907">
        <w:rPr>
          <w:rFonts w:ascii="Arial" w:hAnsi="Arial" w:cs="Arial"/>
          <w:sz w:val="24"/>
          <w:szCs w:val="24"/>
        </w:rPr>
        <w:t>Den hålls traditionsenligt Kristi Himmelfärdsdag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774E5C">
        <w:rPr>
          <w:rFonts w:ascii="Arial" w:hAnsi="Arial" w:cs="Arial"/>
          <w:i/>
          <w:iCs/>
          <w:sz w:val="24"/>
          <w:szCs w:val="24"/>
        </w:rPr>
        <w:br/>
      </w:r>
      <w:r w:rsidR="006F23FB">
        <w:rPr>
          <w:rFonts w:ascii="Arial" w:hAnsi="Arial" w:cs="Arial"/>
          <w:i/>
          <w:iCs/>
          <w:sz w:val="24"/>
          <w:szCs w:val="24"/>
        </w:rPr>
        <w:t>Öppet hus i juli?</w:t>
      </w:r>
      <w:r w:rsidR="006F23FB">
        <w:rPr>
          <w:rFonts w:ascii="Arial" w:hAnsi="Arial" w:cs="Arial"/>
          <w:i/>
          <w:iCs/>
          <w:sz w:val="24"/>
          <w:szCs w:val="24"/>
        </w:rPr>
        <w:br/>
      </w:r>
      <w:r w:rsidR="006F23FB">
        <w:rPr>
          <w:rFonts w:ascii="Arial" w:hAnsi="Arial" w:cs="Arial"/>
          <w:sz w:val="24"/>
          <w:szCs w:val="24"/>
        </w:rPr>
        <w:t>Beslutas genomföra denna aktivitet</w:t>
      </w:r>
      <w:r>
        <w:rPr>
          <w:rFonts w:ascii="Arial" w:hAnsi="Arial" w:cs="Arial"/>
          <w:sz w:val="24"/>
          <w:szCs w:val="24"/>
        </w:rPr>
        <w:t>. Planering och bemanning diskuteras på nästa styrelsemöte.</w:t>
      </w:r>
      <w:r w:rsidR="00774E5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Torpvandring skjuts fram till nästa år</w:t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Beslutas att den år 2020 planerade torpvandringen till Torpa, Hästskosten och Regna (alt. Marsjö/Byle) skjuts fram ännu ett år p g a Coronaläget.</w:t>
      </w:r>
      <w:r w:rsidR="00774E5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Vandring i Hagaryd kyrkby</w:t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Beslutas genomföra </w:t>
      </w:r>
      <w:r w:rsidR="006D6300">
        <w:rPr>
          <w:rFonts w:ascii="Arial" w:hAnsi="Arial" w:cs="Arial"/>
          <w:sz w:val="24"/>
          <w:szCs w:val="24"/>
        </w:rPr>
        <w:t>en vandring i vår kulturmärkta kyrkby med information om byggnadernas historia och människor som verkat där. Vandringen planeras genomföras den 1 augusti.</w:t>
      </w:r>
    </w:p>
    <w:p w14:paraId="6B7AF787" w14:textId="0D83B092" w:rsidR="00774E5C" w:rsidRDefault="006D6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Övriga frågor</w:t>
      </w:r>
      <w:r w:rsidR="002E319A">
        <w:rPr>
          <w:rFonts w:ascii="Arial" w:hAnsi="Arial" w:cs="Arial"/>
          <w:b/>
          <w:bCs/>
          <w:sz w:val="24"/>
          <w:szCs w:val="24"/>
        </w:rPr>
        <w:br/>
      </w:r>
      <w:r w:rsidR="002E319A">
        <w:rPr>
          <w:rFonts w:ascii="Arial" w:hAnsi="Arial" w:cs="Arial"/>
          <w:sz w:val="24"/>
          <w:szCs w:val="24"/>
        </w:rPr>
        <w:t>- Årlig takbesiktning behöver genomföras, Åke kan tänka sig att utföra den.</w:t>
      </w:r>
      <w:r w:rsidR="002E319A">
        <w:rPr>
          <w:rFonts w:ascii="Arial" w:hAnsi="Arial" w:cs="Arial"/>
          <w:sz w:val="24"/>
          <w:szCs w:val="24"/>
        </w:rPr>
        <w:br/>
        <w:t>- Kerstin kommer att finnas på plats i hembygdsgården de närmaste tisdags-</w:t>
      </w:r>
      <w:r w:rsidR="002E319A">
        <w:rPr>
          <w:rFonts w:ascii="Arial" w:hAnsi="Arial" w:cs="Arial"/>
          <w:sz w:val="24"/>
          <w:szCs w:val="24"/>
        </w:rPr>
        <w:br/>
        <w:t xml:space="preserve">förmiddagarna för lokalvård. </w:t>
      </w:r>
      <w:r w:rsidR="00774E5C">
        <w:rPr>
          <w:rFonts w:ascii="Arial" w:hAnsi="Arial" w:cs="Arial"/>
          <w:sz w:val="24"/>
          <w:szCs w:val="24"/>
        </w:rPr>
        <w:t>De som vill hjälpa till är välkomna.</w:t>
      </w:r>
      <w:r w:rsidR="00774E5C">
        <w:rPr>
          <w:rFonts w:ascii="Arial" w:hAnsi="Arial" w:cs="Arial"/>
          <w:sz w:val="24"/>
          <w:szCs w:val="24"/>
        </w:rPr>
        <w:br/>
        <w:t>- Resterande inventering av museiföremålen genomförs när vädret tillåter.</w:t>
      </w:r>
      <w:r w:rsidR="00774E5C">
        <w:rPr>
          <w:rFonts w:ascii="Arial" w:hAnsi="Arial" w:cs="Arial"/>
          <w:sz w:val="24"/>
          <w:szCs w:val="24"/>
        </w:rPr>
        <w:br/>
        <w:t>- Ett nytt försök att plantera ett ”Rudaäpple” görs även det när vädret tillåter.</w:t>
      </w:r>
      <w:r w:rsidR="00774E5C">
        <w:rPr>
          <w:rFonts w:ascii="Arial" w:hAnsi="Arial" w:cs="Arial"/>
          <w:sz w:val="24"/>
          <w:szCs w:val="24"/>
        </w:rPr>
        <w:br/>
        <w:t>Sorkar, vildsvin och hjortar framstår som de allvarligaste hoten denna gång.</w:t>
      </w:r>
    </w:p>
    <w:p w14:paraId="77857281" w14:textId="77777777" w:rsidR="00497790" w:rsidRDefault="00774E5C">
      <w:pPr>
        <w:rPr>
          <w:rFonts w:ascii="Arial" w:hAnsi="Arial" w:cs="Arial"/>
          <w:sz w:val="24"/>
          <w:szCs w:val="24"/>
        </w:rPr>
      </w:pPr>
      <w:r w:rsidRPr="00774E5C">
        <w:rPr>
          <w:rFonts w:ascii="Arial" w:hAnsi="Arial" w:cs="Arial"/>
          <w:b/>
          <w:bCs/>
          <w:sz w:val="24"/>
          <w:szCs w:val="24"/>
        </w:rPr>
        <w:t>10. Nästa styrelsemöte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Nästa möte hålls den 26 april kl 14.00 i Käxelvik.</w:t>
      </w:r>
    </w:p>
    <w:p w14:paraId="403B99B7" w14:textId="2323C4CC" w:rsidR="000C3777" w:rsidRPr="000C3777" w:rsidRDefault="004977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11. Avslutning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Mötet avslutas.</w:t>
      </w:r>
      <w:r w:rsidR="00774E5C">
        <w:rPr>
          <w:rFonts w:ascii="Arial" w:hAnsi="Arial" w:cs="Arial"/>
          <w:sz w:val="24"/>
          <w:szCs w:val="24"/>
        </w:rPr>
        <w:br/>
      </w:r>
      <w:r w:rsidR="00774E5C">
        <w:rPr>
          <w:rFonts w:ascii="Arial" w:hAnsi="Arial" w:cs="Arial"/>
          <w:sz w:val="24"/>
          <w:szCs w:val="24"/>
        </w:rPr>
        <w:br/>
        <w:t>Vid protokollet</w:t>
      </w:r>
      <w:r w:rsidR="00774E5C">
        <w:rPr>
          <w:rFonts w:ascii="Arial" w:hAnsi="Arial" w:cs="Arial"/>
          <w:sz w:val="24"/>
          <w:szCs w:val="24"/>
        </w:rPr>
        <w:br/>
      </w:r>
      <w:r w:rsidR="00774E5C">
        <w:rPr>
          <w:rFonts w:ascii="Arial" w:hAnsi="Arial" w:cs="Arial"/>
          <w:sz w:val="24"/>
          <w:szCs w:val="24"/>
        </w:rPr>
        <w:br/>
        <w:t>Agneta Lundström</w:t>
      </w:r>
      <w:r w:rsidR="00774E5C">
        <w:rPr>
          <w:rFonts w:ascii="Arial" w:hAnsi="Arial" w:cs="Arial"/>
          <w:sz w:val="24"/>
          <w:szCs w:val="24"/>
        </w:rPr>
        <w:br/>
      </w:r>
      <w:r w:rsidR="00774E5C">
        <w:rPr>
          <w:rFonts w:ascii="Arial" w:hAnsi="Arial" w:cs="Arial"/>
          <w:sz w:val="24"/>
          <w:szCs w:val="24"/>
        </w:rPr>
        <w:br/>
        <w:t>Justeras:</w:t>
      </w:r>
      <w:r w:rsidR="00774E5C">
        <w:rPr>
          <w:rFonts w:ascii="Arial" w:hAnsi="Arial" w:cs="Arial"/>
          <w:sz w:val="24"/>
          <w:szCs w:val="24"/>
        </w:rPr>
        <w:br/>
      </w:r>
      <w:r w:rsidR="00774E5C">
        <w:rPr>
          <w:rFonts w:ascii="Arial" w:hAnsi="Arial" w:cs="Arial"/>
          <w:sz w:val="24"/>
          <w:szCs w:val="24"/>
        </w:rPr>
        <w:br/>
        <w:t>Bert Hellman</w:t>
      </w:r>
      <w:r w:rsidR="00774E5C">
        <w:rPr>
          <w:rFonts w:ascii="Arial" w:hAnsi="Arial" w:cs="Arial"/>
          <w:sz w:val="24"/>
          <w:szCs w:val="24"/>
        </w:rPr>
        <w:tab/>
      </w:r>
      <w:r w:rsidR="00774E5C">
        <w:rPr>
          <w:rFonts w:ascii="Arial" w:hAnsi="Arial" w:cs="Arial"/>
          <w:sz w:val="24"/>
          <w:szCs w:val="24"/>
        </w:rPr>
        <w:tab/>
      </w:r>
      <w:r w:rsidR="00774E5C">
        <w:rPr>
          <w:rFonts w:ascii="Arial" w:hAnsi="Arial" w:cs="Arial"/>
          <w:sz w:val="24"/>
          <w:szCs w:val="24"/>
        </w:rPr>
        <w:tab/>
        <w:t xml:space="preserve">Ulla </w:t>
      </w:r>
      <w:r w:rsidR="004F0A33">
        <w:rPr>
          <w:rFonts w:ascii="Arial" w:hAnsi="Arial" w:cs="Arial"/>
          <w:sz w:val="24"/>
          <w:szCs w:val="24"/>
        </w:rPr>
        <w:t>C</w:t>
      </w:r>
      <w:r w:rsidR="00774E5C">
        <w:rPr>
          <w:rFonts w:ascii="Arial" w:hAnsi="Arial" w:cs="Arial"/>
          <w:sz w:val="24"/>
          <w:szCs w:val="24"/>
        </w:rPr>
        <w:t>arlsson</w:t>
      </w:r>
    </w:p>
    <w:sectPr w:rsidR="000C3777" w:rsidRPr="000C3777" w:rsidSect="006C5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D022" w14:textId="77777777" w:rsidR="00B44A09" w:rsidRDefault="00B44A09" w:rsidP="00B44A09">
      <w:pPr>
        <w:spacing w:after="0" w:line="240" w:lineRule="auto"/>
      </w:pPr>
      <w:r>
        <w:separator/>
      </w:r>
    </w:p>
  </w:endnote>
  <w:endnote w:type="continuationSeparator" w:id="0">
    <w:p w14:paraId="1670F631" w14:textId="77777777" w:rsidR="00B44A09" w:rsidRDefault="00B44A09" w:rsidP="00B4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E224" w14:textId="77777777" w:rsidR="00B44A09" w:rsidRDefault="00B44A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B174" w14:textId="77777777" w:rsidR="00B44A09" w:rsidRDefault="00B44A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7525" w14:textId="77777777" w:rsidR="00B44A09" w:rsidRDefault="00B44A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9D1C9" w14:textId="77777777" w:rsidR="00B44A09" w:rsidRDefault="00B44A09" w:rsidP="00B44A09">
      <w:pPr>
        <w:spacing w:after="0" w:line="240" w:lineRule="auto"/>
      </w:pPr>
      <w:r>
        <w:separator/>
      </w:r>
    </w:p>
  </w:footnote>
  <w:footnote w:type="continuationSeparator" w:id="0">
    <w:p w14:paraId="59ACCAFF" w14:textId="77777777" w:rsidR="00B44A09" w:rsidRDefault="00B44A09" w:rsidP="00B4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901E" w14:textId="77777777" w:rsidR="00B44A09" w:rsidRDefault="00B44A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D249" w14:textId="57F52B45" w:rsidR="00B44A09" w:rsidRDefault="00DD7F92" w:rsidP="00DD7F92">
    <w:pPr>
      <w:pStyle w:val="Sidhuvud"/>
      <w:jc w:val="center"/>
    </w:pPr>
    <w:r>
      <w:rPr>
        <w:b/>
        <w:bCs/>
        <w:sz w:val="32"/>
        <w:szCs w:val="32"/>
      </w:rPr>
      <w:t>Skedevi Hembygdsförening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86F6" w14:textId="77777777" w:rsidR="00B44A09" w:rsidRDefault="00B44A0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15"/>
    <w:rsid w:val="00022A69"/>
    <w:rsid w:val="00074B62"/>
    <w:rsid w:val="000B6D53"/>
    <w:rsid w:val="000C3777"/>
    <w:rsid w:val="002E319A"/>
    <w:rsid w:val="003A5115"/>
    <w:rsid w:val="003C131F"/>
    <w:rsid w:val="004079EF"/>
    <w:rsid w:val="00497790"/>
    <w:rsid w:val="004D0FCD"/>
    <w:rsid w:val="004F0A33"/>
    <w:rsid w:val="00525699"/>
    <w:rsid w:val="005A1907"/>
    <w:rsid w:val="006C5DA3"/>
    <w:rsid w:val="006D6300"/>
    <w:rsid w:val="006F23FB"/>
    <w:rsid w:val="00774E5C"/>
    <w:rsid w:val="007C65D3"/>
    <w:rsid w:val="0085129C"/>
    <w:rsid w:val="00890F17"/>
    <w:rsid w:val="008D149C"/>
    <w:rsid w:val="00A32D40"/>
    <w:rsid w:val="00B44A09"/>
    <w:rsid w:val="00C00178"/>
    <w:rsid w:val="00C253FF"/>
    <w:rsid w:val="00D43ACD"/>
    <w:rsid w:val="00DC5D7A"/>
    <w:rsid w:val="00DD38ED"/>
    <w:rsid w:val="00DD7F92"/>
    <w:rsid w:val="00F25D96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EBE2"/>
  <w15:docId w15:val="{34B88ADB-C77F-4F36-A44F-42808C0A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09"/>
  </w:style>
  <w:style w:type="paragraph" w:styleId="Rubrik1">
    <w:name w:val="heading 1"/>
    <w:basedOn w:val="Normal"/>
    <w:next w:val="Normal"/>
    <w:link w:val="Rubrik1Char"/>
    <w:uiPriority w:val="9"/>
    <w:qFormat/>
    <w:rsid w:val="00B44A0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44A0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44A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44A0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44A0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44A0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44A0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44A0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44A0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4A0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B4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4A09"/>
  </w:style>
  <w:style w:type="paragraph" w:styleId="Sidfot">
    <w:name w:val="footer"/>
    <w:basedOn w:val="Normal"/>
    <w:link w:val="SidfotChar"/>
    <w:uiPriority w:val="99"/>
    <w:unhideWhenUsed/>
    <w:rsid w:val="00B4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4A09"/>
  </w:style>
  <w:style w:type="character" w:customStyle="1" w:styleId="Rubrik2Char">
    <w:name w:val="Rubrik 2 Char"/>
    <w:basedOn w:val="Standardstycketeckensnitt"/>
    <w:link w:val="Rubrik2"/>
    <w:uiPriority w:val="9"/>
    <w:semiHidden/>
    <w:rsid w:val="00B44A09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44A0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44A0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44A09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44A0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44A0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44A09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44A09"/>
    <w:rPr>
      <w:rFonts w:asciiTheme="majorHAnsi" w:eastAsiaTheme="majorEastAsia" w:hAnsiTheme="majorHAnsi" w:cstheme="majorBidi"/>
      <w:i/>
      <w:iCs/>
      <w:cap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44A0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B44A0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B44A0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44A0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44A09"/>
    <w:rPr>
      <w:color w:val="000000" w:themeColor="text1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44A0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B44A0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Ingetavstnd">
    <w:name w:val="No Spacing"/>
    <w:uiPriority w:val="1"/>
    <w:qFormat/>
    <w:rsid w:val="00B44A0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44A0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44A09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44A0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44A0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44A09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B44A0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B44A0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B44A0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B44A0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44A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FEA6-8267-4012-B0F0-5B30C61A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Lundström</dc:creator>
  <cp:lastModifiedBy>Agneta Lundström</cp:lastModifiedBy>
  <cp:revision>12</cp:revision>
  <cp:lastPrinted>2021-03-05T11:29:00Z</cp:lastPrinted>
  <dcterms:created xsi:type="dcterms:W3CDTF">2021-03-03T17:00:00Z</dcterms:created>
  <dcterms:modified xsi:type="dcterms:W3CDTF">2021-03-05T11:51:00Z</dcterms:modified>
</cp:coreProperties>
</file>