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SKEDEVI HEMBYGDSFÖRENING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8"/>
          <w:szCs w:val="28"/>
        </w:rPr>
        <w:t>Ekonomirapport för år 2019</w:t>
      </w:r>
      <w:r>
        <w:rPr/>
        <w:t xml:space="preserve">                                    Ver. Nr 1 - 127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TILLGÅNGAR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  <w:t xml:space="preserve">  </w:t>
      </w:r>
      <w:r>
        <w:rPr/>
        <w:tab/>
        <w:tab/>
        <w:tab/>
        <w:tab/>
        <w:tab/>
        <w:tab/>
        <w:t>Ingående balans</w:t>
        <w:tab/>
        <w:t>Utgående balans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1910 KASSA                          </w:t>
        <w:tab/>
        <w:tab/>
        <w:t xml:space="preserve">        1 533,00                 2 130,10</w:t>
      </w:r>
    </w:p>
    <w:p>
      <w:pPr>
        <w:pStyle w:val="Normal"/>
        <w:rPr/>
      </w:pPr>
      <w:r>
        <w:rPr/>
        <w:t xml:space="preserve">1920 BANK                          </w:t>
        <w:tab/>
        <w:tab/>
        <w:t xml:space="preserve">                  45 901,50               35 901,33</w:t>
      </w:r>
    </w:p>
    <w:p>
      <w:pPr>
        <w:pStyle w:val="Normal"/>
        <w:rPr/>
      </w:pPr>
      <w:r>
        <w:rPr/>
        <w:t xml:space="preserve">1921 PLUSGIRO                    </w:t>
        <w:tab/>
        <w:tab/>
        <w:t xml:space="preserve">      10 791,44               23 794,20</w:t>
      </w:r>
    </w:p>
    <w:p>
      <w:pPr>
        <w:pStyle w:val="Normal"/>
        <w:rPr/>
      </w:pPr>
      <w:r>
        <w:rPr/>
        <w:t xml:space="preserve"> </w:t>
      </w:r>
      <w:r>
        <w:rPr/>
        <w:t>SUMMA                                                              58 225.94              61 825,63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SUMMA TILLGÅNGAR */ </w:t>
      </w:r>
      <w:r>
        <w:rPr/>
        <w:t xml:space="preserve">                                                             </w:t>
      </w:r>
      <w:r>
        <w:rPr>
          <w:b/>
          <w:bCs/>
        </w:rPr>
        <w:t>61 825,63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-----------------------------------------------------------------------------------------------------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RÖRELSENS INTÄKTER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 xml:space="preserve">3001 BOKFÖRS                             </w:t>
        <w:tab/>
        <w:t>16 016,00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3002 ÖVR FÖRSÄLJN                            4 610,00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3003 LOTTERIINTÄKT                          2 415,40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3004 MEDLEMSAVGIFT                      34 600,00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3005 BIDRAG GÅVOR                           5 300,00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</w:t>
      </w:r>
      <w:r>
        <w:rPr>
          <w:b w:val="false"/>
          <w:bCs w:val="false"/>
        </w:rPr>
        <w:t xml:space="preserve">SUMMA                                                     </w:t>
      </w:r>
      <w:r>
        <w:rPr>
          <w:b/>
          <w:bCs/>
        </w:rPr>
        <w:t>62 941,40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</w:t>
      </w:r>
      <w:r>
        <w:rPr>
          <w:b w:val="false"/>
          <w:bCs w:val="false"/>
        </w:rPr>
        <w:t>RÖRELSENS KOSTNADER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6901 BANKKOSTNAD                         -1 910,50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6902 ELKOSTN                                   -13 565,96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6903 PORTO                                          -4 365,00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6904 AVG HEMB.FÖRB                       -5 016,00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6905 BOKINKÖP                                -10 281,00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6906 KONTORSVAROR                      -1 831,90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6907 RESEKOSTNADER                        -369,00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6908 INVENTARIEKÖP                       -3 384,00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6909 LOTTERKOSTN                             -292,57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6910 FÖRSÄKRING                             -2 469,00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6911 UNDERHÅLL                              -5 952,40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6990 SKATTER                                     -1 661,00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>6999 ÖVRIGA KOSTN                         -8 243,38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</w:t>
      </w:r>
      <w:r>
        <w:rPr>
          <w:b w:val="false"/>
          <w:bCs w:val="false"/>
        </w:rPr>
        <w:t xml:space="preserve">SUMMA                                                </w:t>
      </w:r>
      <w:r>
        <w:rPr>
          <w:b/>
          <w:bCs/>
        </w:rPr>
        <w:t xml:space="preserve">  -59 341,71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RÖRELSERESULTAT FÖRE AVSKRIVNINGAR                     + 3 599,69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*/ Exkl. fastigheten (tax.värde 306 000 kr)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LibreOffice/6.0.6.2$Windows_X86_64 LibreOffice_project/0c292870b25a325b5ed35f6b45599d2ea4458e77</Application>
  <Pages>1</Pages>
  <Words>142</Words>
  <Characters>853</Characters>
  <CharactersWithSpaces>2028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2020-01-31T08:54:24Z</dcterms:created>
  <dc:creator/>
  <dc:description/>
  <dc:language>sv-SE</dc:language>
  <cp:lastModifiedBy/>
  <cp:lastPrinted>2020-03-05T09:04:42Z</cp:lastPrinted>
  <dcterms:modified xsi:type="dcterms:W3CDTF">2020-03-05T09:03:26Z</dcterms:modified>
  <cp:revision>9</cp:revision>
  <dc:subject/>
  <dc:title/>
</cp:coreProperties>
</file>